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Piotr Zduniak</w:t>
      </w:r>
      <w:r>
        <w:br/>
      </w:r>
      <w:r>
        <w:rPr/>
        <w:t>ul. Perkalowa 12, 92-403 Łódź</w:t>
      </w:r>
      <w:r>
        <w:br/>
      </w:r>
      <w:r>
        <w:rPr/>
        <w:t>tel. 502-278-624 · piotr@zduniak.net</w:t>
      </w:r>
    </w:p>
    <w:p>
      <w:r>
        <w:rPr/>
        <w:t>Łódź, 29 września 2026 r.</w:t>
      </w:r>
    </w:p>
    <w:p>
      <w:pPr>
        <w:keepNext/>
        <w:spacing w:before="80"/>
      </w:pPr>
      <w:r>
        <w:rPr>
          <w:b/>
          <w:sz w:val="28"/>
        </w:rPr>
        <w:t>Zapytanie o wycenę robót brukarskich — ul. Perkalowa 12, Łódź</w:t>
      </w:r>
    </w:p>
    <w:p>
      <w:r>
        <w:rPr/>
        <w:t>Szanowni Państwo,</w:t>
      </w:r>
    </w:p>
    <w:p>
      <w:r>
        <w:rPr/>
        <w:t>proszę o wycenę robót brukarskich przy domu jednorodzinnym w Łodzi, ul. Perkalowa 12 (działki 8/7 i 8/8) — Etap I.</w:t>
      </w:r>
    </w:p>
    <w:p>
      <w:r>
        <w:rPr>
          <w:b/>
        </w:rPr>
        <w:t>Zakres w skrócie</w:t>
      </w:r>
    </w:p>
    <w:p>
      <w:pPr>
        <w:pStyle w:val="ListBullet"/>
      </w:pPr>
      <w:r>
        <w:rPr/>
        <w:t>nawierzchnie z kostki, płyt i gresu oraz elementy liniowe — ilości poniżej,</w:t>
      </w:r>
    </w:p>
    <w:p>
      <w:pPr>
        <w:pStyle w:val="ListBullet"/>
      </w:pPr>
      <w:r>
        <w:rPr/>
        <w:t>podjazd pod ruch do 5 t, pozostałe nawierzchnie piesze,</w:t>
      </w:r>
    </w:p>
    <w:p>
      <w:pPr>
        <w:pStyle w:val="ListBullet"/>
      </w:pPr>
      <w:r>
        <w:rPr/>
        <w:t xml:space="preserve">roboty podzielone na </w:t>
      </w:r>
      <w:r>
        <w:rPr>
          <w:b/>
        </w:rPr>
        <w:t>7 sekcji</w:t>
      </w:r>
      <w:r>
        <w:rPr/>
        <w:t>, każda z własną podbudową i odbiorem.</w:t>
      </w:r>
    </w:p>
    <w:p>
      <w:r>
        <w:rPr>
          <w:b/>
        </w:rPr>
        <w:t>Ilości — podsumowanie według materiału</w:t>
      </w:r>
      <w:r>
        <w:rPr/>
        <w:t xml:space="preserve"> (Etap I, z modelu)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nawierzchnia</w:t>
            </w:r>
          </w:p>
        </w:tc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Gres Zoya Danzig White 60×60×2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39,35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Gres Zoya Danzig White 90×90×2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8,50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Kostka Lundo 6 (3F) bello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41,92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Kostka Lundo 6 (3F) platino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53,13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Kostka Lundo 8 (3F) bello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56,50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Płyta Drewbet MF 100×100 szary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2,00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Płyta Mayesto 80×80 bello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5,12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Płyta Mayesto 80×80 platino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8,89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Płyta Mayesto Grande 120×80 bello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12,87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228,28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element liniowy</w:t>
            </w:r>
          </w:p>
        </w:tc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szt.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geoBORD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129,08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134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geoBORD 58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87,81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90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geoBORD 78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41,27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44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obrzeża 50×40×8 — Livio Grande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63,83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134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platino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7,00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16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silexo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56,83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118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stopnice — Livello Uni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19,90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22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Stopień Livello Uni 15×40×100 platino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4,00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Stopień Livello Uni 15×40×100 silexo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15,90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18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palisady 60 — Hestra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24,62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124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Palisada Hestra 60 szary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24,62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124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obrzeża i krawężniki niskie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103,38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108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Krawężnik najazdowy 15×22×100 szary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7,26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9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Obrzeże trawnikowe 6×20×100 szary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76,33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77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Palisada Livello Slim 8×30×100 silexo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19,79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22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340,81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roboty ziemne i podbudowa</w:t>
            </w:r>
          </w:p>
        </w:tc>
        <w:tc>
          <w:tcPr>
            <w:tcW w:type="dxa" w:w="2493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2493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 m²</w:t>
            </w:r>
          </w:p>
        </w:tc>
        <w:tc>
          <w:tcPr>
            <w:tcW w:type="dxa" w:w="2493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 m²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KO — podjazd, ruch do 5 t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52 cm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56,50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61,50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P — ciągi piesze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123,93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157,94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G — pod gres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21 cm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47,85</w:t>
            </w:r>
          </w:p>
        </w:tc>
        <w:tc>
          <w:tcPr>
            <w:tcW w:type="dxa" w:w="2493"/>
          </w:tcPr>
          <w:p>
            <w:pPr>
              <w:spacing w:after="0"/>
            </w:pPr>
            <w:r/>
            <w:r>
              <w:rPr>
                <w:sz w:val="17"/>
              </w:rPr>
              <w:t>54,94</w:t>
            </w:r>
          </w:p>
        </w:tc>
      </w:tr>
    </w:tbl>
    <w:p>
      <w:pPr>
        <w:spacing w:after="0"/>
      </w:pPr>
    </w:p>
    <w:p>
      <w:r>
        <w:rPr/>
        <w:t>Rozbicie na sekcje S1–S7 i pozycje do wyceny — w formularzu wyceny (plik 02).</w:t>
      </w:r>
    </w:p>
    <w:p>
      <w:r>
        <w:rPr>
          <w:b/>
        </w:rPr>
        <w:t>Podział obowiązków</w:t>
      </w:r>
    </w:p>
    <w:p>
      <w:pPr>
        <w:pStyle w:val="ListBullet"/>
      </w:pPr>
      <w:r>
        <w:rPr>
          <w:b/>
        </w:rPr>
        <w:t>materiał nawierzchniowy</w:t>
      </w:r>
      <w:r>
        <w:rPr/>
        <w:t xml:space="preserve"> (kostka, płyty, gres, obrzeża, palisady, stopnie) — zapewniam ja,</w:t>
      </w:r>
    </w:p>
    <w:p>
      <w:pPr>
        <w:pStyle w:val="ListBullet"/>
      </w:pPr>
      <w:r>
        <w:rPr>
          <w:b/>
        </w:rPr>
        <w:t>roboty ziemne, podbudowa z materiałem, ławy, spoinowanie</w:t>
      </w:r>
      <w:r>
        <w:rPr/>
        <w:t xml:space="preserve"> — po stronie wykonawcy,</w:t>
      </w:r>
    </w:p>
    <w:p>
      <w:pPr>
        <w:pStyle w:val="ListBullet"/>
      </w:pPr>
      <w:r>
        <w:rPr>
          <w:b/>
        </w:rPr>
        <w:t>wywóz urobku</w:t>
      </w:r>
      <w:r>
        <w:rPr/>
        <w:t xml:space="preserve"> — poza umową, rozliczany osobno.</w:t>
      </w:r>
    </w:p>
    <w:p>
      <w:r>
        <w:rPr>
          <w:b/>
        </w:rPr>
        <w:t>Płatność</w:t>
      </w:r>
      <w:r>
        <w:rPr/>
        <w:t xml:space="preserve"> — zaliczka, potem rata po odbiorze każdej sekcji.</w:t>
      </w:r>
    </w:p>
    <w:p>
      <w:r>
        <w:rPr>
          <w:b/>
        </w:rPr>
        <w:t>W załączeniu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plik</w:t>
            </w:r>
          </w:p>
        </w:tc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zawartość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01_rysunki_wykonawcze.pdf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13 arkuszy: rzut ogólny, arkusze robocze 1:50, układy płyt, przekroje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02_formularz_wyceny (.docx / .pdf)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 xml:space="preserve">obmiar w podziale na sekcje — </w:t>
            </w:r>
            <w:r>
              <w:rPr>
                <w:b/>
                <w:sz w:val="17"/>
              </w:rPr>
              <w:t>do wypełnienia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03_projekt_umowy (.docx / .pdf)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umowa, którą proponuję — uwagi mile widziane</w:t>
            </w:r>
          </w:p>
        </w:tc>
      </w:tr>
    </w:tbl>
    <w:p>
      <w:pPr>
        <w:spacing w:after="0"/>
      </w:pPr>
    </w:p>
    <w:p>
      <w:r>
        <w:rPr>
          <w:b/>
        </w:rPr>
        <w:t>Proszę o odesłanie</w:t>
      </w:r>
    </w:p>
    <w:p>
      <w:pPr>
        <w:ind w:left="340" w:hanging="340"/>
      </w:pPr>
      <w:r>
        <w:rPr/>
        <w:t>1. wypełnionego formularzu wyceny — cena netto każdej sekcji,</w:t>
      </w:r>
    </w:p>
    <w:p>
      <w:pPr>
        <w:ind w:left="340" w:hanging="340"/>
      </w:pPr>
      <w:r>
        <w:rPr/>
        <w:t>2. proponowanej konstrukcji podbudowy (warstwy i grubości),</w:t>
      </w:r>
    </w:p>
    <w:p>
      <w:pPr>
        <w:ind w:left="340" w:hanging="340"/>
      </w:pPr>
      <w:r>
        <w:rPr/>
        <w:t>3. najwcześniejszego terminu rozpoczęcia i czasu wykonania,</w:t>
      </w:r>
    </w:p>
    <w:p>
      <w:pPr>
        <w:ind w:left="340" w:hanging="340"/>
      </w:pPr>
      <w:r>
        <w:rPr/>
        <w:t>4. ewentualnych uwag do projektu umowy.</w:t>
      </w:r>
    </w:p>
    <w:p>
      <w:r>
        <w:rPr/>
        <w:t>Zapraszam na oględziny terenu w dogodnym terminie.</w:t>
      </w:r>
    </w:p>
    <w:p>
      <w:r>
        <w:rPr/>
        <w:t>Z poważaniem</w:t>
      </w:r>
      <w:r>
        <w:br/>
      </w:r>
      <w:r>
        <w:rPr/>
        <w:t>Piotr Zduniak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